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F87A4" w14:textId="030B0598" w:rsidR="0088298A" w:rsidRPr="004D228B" w:rsidRDefault="00C71BBA" w:rsidP="009D2C50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  <w:r w:rsidR="00B05C86">
        <w:rPr>
          <w:b/>
          <w:bCs/>
          <w:sz w:val="36"/>
          <w:szCs w:val="36"/>
        </w:rPr>
        <w:br/>
      </w:r>
      <w:r w:rsidR="00B05C86" w:rsidRPr="00B05C86">
        <w:rPr>
          <w:b/>
          <w:bCs/>
          <w:sz w:val="32"/>
          <w:szCs w:val="32"/>
        </w:rPr>
        <w:t>Speaking and Listening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CF28" wp14:editId="34755EF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KmiwFd0AAAAJAQAADwAAAGRycy9kb3ducmV2LnhtbEyPwU7DMBBE70j8g7VI&#10;XCpqJ4GoTeNUKBJn1BTuTrxNQuN1ZLtt+HvMCY6jGc28KfeLmdgVnR8tSUjWAhhSZ/VIvYSP49vT&#10;BpgPirSaLKGEb/Swr+7vSlVoe6MDXpvQs1hCvlAShhDmgnPfDWiUX9sZKXon64wKUbqea6dusdxM&#10;PBUi50aNFBcGNWM9YHduLkZCc1rhgVZ1lrh3kbX1Z6POX6OUjw/L6w5YwCX8heEXP6JDFZlaeyHt&#10;2SQhy+OVICHdpsCivxX5C7A2BpPnBHhV8v8Pqh8AAAD//wMAUEsBAi0AFAAGAAgAAAAhALaDOJL+&#10;AAAA4QEAABMAAAAAAAAAAAAAAAAAAAAAAFtDb250ZW50X1R5cGVzXS54bWxQSwECLQAUAAYACAAA&#10;ACEAOP0h/9YAAACUAQAACwAAAAAAAAAAAAAAAAAvAQAAX3JlbHMvLnJlbHNQSwECLQAUAAYACAAA&#10;ACEAUzzD44oCAABlBQAADgAAAAAAAAAAAAAAAAAuAgAAZHJzL2Uyb0RvYy54bWxQSwECLQAUAAYA&#10;CAAAACEAKmiwFd0AAAAJAQAADwAAAAAAAAAAAAAAAADkBAAAZHJzL2Rvd25yZXYueG1sUEsFBgAA&#10;AAAEAAQA8wAAAO4FAAAAAA=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4FC7E690" w:rsidR="00C71BBA" w:rsidRDefault="00C71BBA" w:rsidP="00C71BBA">
      <w:pPr>
        <w:rPr>
          <w:sz w:val="36"/>
          <w:szCs w:val="36"/>
        </w:rPr>
      </w:pPr>
    </w:p>
    <w:p w14:paraId="42E50D16" w14:textId="56C3F7BB" w:rsidR="00597B4F" w:rsidRPr="00597B4F" w:rsidRDefault="00597B4F" w:rsidP="00C71BBA">
      <w:pPr>
        <w:rPr>
          <w:color w:val="FF0000"/>
          <w:sz w:val="28"/>
          <w:szCs w:val="28"/>
        </w:rPr>
      </w:pPr>
      <w:r w:rsidRPr="00597B4F">
        <w:rPr>
          <w:color w:val="FF0000"/>
          <w:sz w:val="28"/>
          <w:szCs w:val="28"/>
        </w:rPr>
        <w:t xml:space="preserve">Our focus today is speaking and listening – expressing ourselves in spoken language.  </w:t>
      </w:r>
    </w:p>
    <w:p w14:paraId="22C81369" w14:textId="77777777" w:rsidR="00597B4F" w:rsidRDefault="00597B4F" w:rsidP="00B74AEA">
      <w:pPr>
        <w:spacing w:line="276" w:lineRule="auto"/>
        <w:rPr>
          <w:b/>
          <w:bCs/>
          <w:sz w:val="30"/>
          <w:szCs w:val="30"/>
        </w:rPr>
      </w:pPr>
    </w:p>
    <w:p w14:paraId="25F3168F" w14:textId="3703AB1C" w:rsidR="00C71BBA" w:rsidRPr="00B74AEA" w:rsidRDefault="00D31E8B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1. Listen to a</w:t>
      </w:r>
      <w:r w:rsidR="0045515C">
        <w:rPr>
          <w:b/>
          <w:bCs/>
          <w:sz w:val="30"/>
          <w:szCs w:val="30"/>
        </w:rPr>
        <w:t xml:space="preserve"> </w:t>
      </w:r>
      <w:r w:rsidR="00C71BBA" w:rsidRPr="00B74AEA">
        <w:rPr>
          <w:b/>
          <w:bCs/>
          <w:sz w:val="30"/>
          <w:szCs w:val="30"/>
        </w:rPr>
        <w:t xml:space="preserve">story </w:t>
      </w:r>
    </w:p>
    <w:p w14:paraId="62DDAB5E" w14:textId="04581163" w:rsidR="00F94A16" w:rsidRPr="00CC312D" w:rsidRDefault="00A45EA7" w:rsidP="00B74AEA">
      <w:pPr>
        <w:spacing w:line="276" w:lineRule="auto"/>
        <w:rPr>
          <w:sz w:val="28"/>
          <w:szCs w:val="28"/>
        </w:rPr>
      </w:pPr>
      <w:r w:rsidRPr="00CC312D">
        <w:rPr>
          <w:sz w:val="28"/>
          <w:szCs w:val="28"/>
        </w:rPr>
        <w:t xml:space="preserve">Share and read </w:t>
      </w:r>
      <w:r w:rsidR="00373245" w:rsidRPr="00CC312D">
        <w:rPr>
          <w:b/>
          <w:bCs/>
          <w:color w:val="1C26F1"/>
          <w:sz w:val="28"/>
          <w:szCs w:val="28"/>
        </w:rPr>
        <w:t>Dear Postman</w:t>
      </w:r>
      <w:r w:rsidR="00923371" w:rsidRPr="00CC312D">
        <w:rPr>
          <w:sz w:val="28"/>
          <w:szCs w:val="28"/>
        </w:rPr>
        <w:t xml:space="preserve"> </w:t>
      </w:r>
      <w:r w:rsidR="00CF4BF9">
        <w:rPr>
          <w:sz w:val="28"/>
          <w:szCs w:val="28"/>
        </w:rPr>
        <w:t xml:space="preserve">as a storybook, </w:t>
      </w:r>
      <w:r w:rsidR="00923371" w:rsidRPr="00CC312D">
        <w:rPr>
          <w:sz w:val="28"/>
          <w:szCs w:val="28"/>
        </w:rPr>
        <w:t xml:space="preserve">enjoying the pictures and </w:t>
      </w:r>
      <w:r w:rsidR="00CC312D" w:rsidRPr="00CC312D">
        <w:rPr>
          <w:sz w:val="28"/>
          <w:szCs w:val="28"/>
        </w:rPr>
        <w:t>predicting what each animal</w:t>
      </w:r>
      <w:r w:rsidR="00CC312D">
        <w:rPr>
          <w:sz w:val="28"/>
          <w:szCs w:val="28"/>
        </w:rPr>
        <w:t xml:space="preserve"> in the picture will ask for</w:t>
      </w:r>
      <w:r w:rsidR="00CF4BF9">
        <w:rPr>
          <w:sz w:val="28"/>
          <w:szCs w:val="28"/>
        </w:rPr>
        <w:t>,</w:t>
      </w:r>
      <w:r w:rsidR="00CC312D">
        <w:rPr>
          <w:sz w:val="28"/>
          <w:szCs w:val="28"/>
        </w:rPr>
        <w:t xml:space="preserve"> before reading the words which go with the picture.</w:t>
      </w:r>
      <w:r w:rsidR="00F34236">
        <w:rPr>
          <w:sz w:val="28"/>
          <w:szCs w:val="28"/>
        </w:rPr>
        <w:t xml:space="preserve"> Discuss the meaning of the phrase, ‘</w:t>
      </w:r>
      <w:r w:rsidR="00F34236" w:rsidRPr="008037F2">
        <w:rPr>
          <w:i/>
          <w:iCs/>
          <w:sz w:val="28"/>
          <w:szCs w:val="28"/>
        </w:rPr>
        <w:t>i</w:t>
      </w:r>
      <w:r w:rsidR="00EA738A">
        <w:rPr>
          <w:i/>
          <w:iCs/>
          <w:sz w:val="28"/>
          <w:szCs w:val="28"/>
        </w:rPr>
        <w:t>t i</w:t>
      </w:r>
      <w:r w:rsidR="00F34236" w:rsidRPr="008037F2">
        <w:rPr>
          <w:i/>
          <w:iCs/>
          <w:sz w:val="28"/>
          <w:szCs w:val="28"/>
        </w:rPr>
        <w:t>s in the post’</w:t>
      </w:r>
      <w:r w:rsidR="00F34236">
        <w:rPr>
          <w:sz w:val="28"/>
          <w:szCs w:val="28"/>
        </w:rPr>
        <w:t>.</w:t>
      </w:r>
    </w:p>
    <w:p w14:paraId="2F1B435D" w14:textId="43F40DBE" w:rsidR="008858A0" w:rsidRPr="00B74AEA" w:rsidRDefault="008858A0" w:rsidP="00B74AEA">
      <w:pPr>
        <w:spacing w:line="276" w:lineRule="auto"/>
        <w:rPr>
          <w:sz w:val="30"/>
          <w:szCs w:val="30"/>
        </w:rPr>
      </w:pPr>
    </w:p>
    <w:p w14:paraId="0886CB7F" w14:textId="5B482A3E" w:rsidR="002825CA" w:rsidRPr="00B74AE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>Respond to the story</w:t>
      </w:r>
    </w:p>
    <w:p w14:paraId="118FAB04" w14:textId="7BA07D33" w:rsidR="002825CA" w:rsidRPr="00D702F8" w:rsidRDefault="00276BAA" w:rsidP="004D2665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 w:rsidRPr="00D702F8">
        <w:rPr>
          <w:rFonts w:cs="Calibri"/>
          <w:bCs/>
          <w:sz w:val="28"/>
          <w:szCs w:val="28"/>
        </w:rPr>
        <w:t>Talk about the pattern of the story. Each animal asks</w:t>
      </w:r>
      <w:r w:rsidR="00CF4BF9" w:rsidRPr="00D702F8">
        <w:rPr>
          <w:rFonts w:cs="Calibri"/>
          <w:bCs/>
          <w:sz w:val="28"/>
          <w:szCs w:val="28"/>
        </w:rPr>
        <w:t xml:space="preserve"> for a different thing and then the po</w:t>
      </w:r>
      <w:r w:rsidR="00855481" w:rsidRPr="00D702F8">
        <w:rPr>
          <w:rFonts w:cs="Calibri"/>
          <w:bCs/>
          <w:sz w:val="28"/>
          <w:szCs w:val="28"/>
        </w:rPr>
        <w:t xml:space="preserve">stman/woman brings it. </w:t>
      </w:r>
      <w:r w:rsidR="00876357" w:rsidRPr="00D702F8">
        <w:rPr>
          <w:rFonts w:cs="Calibri"/>
          <w:bCs/>
          <w:sz w:val="28"/>
          <w:szCs w:val="28"/>
        </w:rPr>
        <w:t xml:space="preserve">Talk about what </w:t>
      </w:r>
      <w:r w:rsidR="00E66B4E" w:rsidRPr="00D702F8">
        <w:rPr>
          <w:rFonts w:cs="Calibri"/>
          <w:bCs/>
          <w:sz w:val="28"/>
          <w:szCs w:val="28"/>
        </w:rPr>
        <w:t xml:space="preserve">Sam asked for. Why do </w:t>
      </w:r>
      <w:r w:rsidR="001C1300" w:rsidRPr="00D702F8">
        <w:rPr>
          <w:rFonts w:cs="Calibri"/>
          <w:bCs/>
          <w:sz w:val="28"/>
          <w:szCs w:val="28"/>
        </w:rPr>
        <w:t xml:space="preserve">you think the postman </w:t>
      </w:r>
      <w:r w:rsidR="003057D0" w:rsidRPr="00D702F8">
        <w:rPr>
          <w:rFonts w:cs="Calibri"/>
          <w:bCs/>
          <w:sz w:val="28"/>
          <w:szCs w:val="28"/>
        </w:rPr>
        <w:t>could not bring a tiger? What did he bring instead?</w:t>
      </w:r>
    </w:p>
    <w:p w14:paraId="43638CE2" w14:textId="40C9FFCB" w:rsidR="00EB6420" w:rsidRPr="00276BAA" w:rsidRDefault="00276BAA" w:rsidP="00F83A92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 w:rsidRPr="00276BAA">
        <w:rPr>
          <w:rFonts w:cs="Calibri"/>
          <w:bCs/>
          <w:sz w:val="28"/>
          <w:szCs w:val="28"/>
        </w:rPr>
        <w:t xml:space="preserve">Look back at each wrapped parcel illustration. </w:t>
      </w:r>
      <w:r w:rsidR="00EB6420" w:rsidRPr="00276BAA">
        <w:rPr>
          <w:rFonts w:cs="Calibri"/>
          <w:bCs/>
          <w:sz w:val="28"/>
          <w:szCs w:val="28"/>
        </w:rPr>
        <w:t xml:space="preserve">Talk about what </w:t>
      </w:r>
      <w:r w:rsidR="00103A18" w:rsidRPr="00276BAA">
        <w:rPr>
          <w:rFonts w:cs="Calibri"/>
          <w:bCs/>
          <w:sz w:val="28"/>
          <w:szCs w:val="28"/>
        </w:rPr>
        <w:t xml:space="preserve">your child would ask the postman to bring </w:t>
      </w:r>
      <w:r w:rsidR="0089287D">
        <w:rPr>
          <w:rFonts w:cs="Calibri"/>
          <w:bCs/>
          <w:sz w:val="28"/>
          <w:szCs w:val="28"/>
        </w:rPr>
        <w:t xml:space="preserve">them </w:t>
      </w:r>
      <w:r w:rsidR="00103A18" w:rsidRPr="00276BAA">
        <w:rPr>
          <w:rFonts w:cs="Calibri"/>
          <w:bCs/>
          <w:sz w:val="28"/>
          <w:szCs w:val="28"/>
        </w:rPr>
        <w:t xml:space="preserve">and why. Help your child to draw an outline of what they would ask for and then ‘wrap’ it by drawing wrapping paper and a bow </w:t>
      </w:r>
      <w:r w:rsidR="00E53F7C" w:rsidRPr="00276BAA">
        <w:rPr>
          <w:rFonts w:cs="Calibri"/>
          <w:bCs/>
          <w:sz w:val="28"/>
          <w:szCs w:val="28"/>
        </w:rPr>
        <w:t xml:space="preserve">on </w:t>
      </w:r>
      <w:r w:rsidR="00535BAC" w:rsidRPr="00535BAC">
        <w:rPr>
          <w:rFonts w:cs="Calibri"/>
          <w:bCs/>
          <w:i/>
          <w:iCs/>
          <w:color w:val="0000FF"/>
          <w:sz w:val="28"/>
          <w:szCs w:val="28"/>
        </w:rPr>
        <w:t>What will your parcel look like?</w:t>
      </w:r>
      <w:r w:rsidR="00535BAC">
        <w:rPr>
          <w:rFonts w:cs="Calibri"/>
          <w:bCs/>
          <w:i/>
          <w:iCs/>
          <w:color w:val="0000FF"/>
          <w:sz w:val="28"/>
          <w:szCs w:val="28"/>
        </w:rPr>
        <w:t xml:space="preserve"> </w:t>
      </w:r>
      <w:r w:rsidR="00E53F7C" w:rsidRPr="00276BAA">
        <w:rPr>
          <w:rFonts w:cs="Calibri"/>
          <w:bCs/>
          <w:sz w:val="28"/>
          <w:szCs w:val="28"/>
        </w:rPr>
        <w:t>below.</w:t>
      </w:r>
      <w:r w:rsidR="00F34236">
        <w:rPr>
          <w:rFonts w:cs="Calibri"/>
          <w:bCs/>
          <w:sz w:val="28"/>
          <w:szCs w:val="28"/>
        </w:rPr>
        <w:t xml:space="preserve"> They can label their </w:t>
      </w:r>
      <w:r w:rsidR="00EB18D2">
        <w:rPr>
          <w:rFonts w:cs="Calibri"/>
          <w:bCs/>
          <w:sz w:val="28"/>
          <w:szCs w:val="28"/>
        </w:rPr>
        <w:t>parcel with their name</w:t>
      </w:r>
      <w:r w:rsidR="00B76022">
        <w:rPr>
          <w:rFonts w:cs="Calibri"/>
          <w:bCs/>
          <w:sz w:val="28"/>
          <w:szCs w:val="28"/>
        </w:rPr>
        <w:t>. Write the address together.</w:t>
      </w:r>
    </w:p>
    <w:p w14:paraId="517521CF" w14:textId="77777777" w:rsidR="002825CA" w:rsidRDefault="002825CA" w:rsidP="002825CA">
      <w:pPr>
        <w:pStyle w:val="ListParagraph"/>
        <w:spacing w:line="276" w:lineRule="auto"/>
        <w:ind w:left="709"/>
        <w:rPr>
          <w:rFonts w:cs="Calibri"/>
          <w:bCs/>
          <w:sz w:val="30"/>
          <w:szCs w:val="30"/>
        </w:rPr>
      </w:pPr>
    </w:p>
    <w:p w14:paraId="0B7192A1" w14:textId="77777777" w:rsidR="00C71BBA" w:rsidRPr="006B3C81" w:rsidRDefault="00C71BBA" w:rsidP="00C71BBA">
      <w:pPr>
        <w:rPr>
          <w:rFonts w:cs="Calibri"/>
          <w:sz w:val="32"/>
          <w:szCs w:val="32"/>
        </w:rPr>
      </w:pPr>
    </w:p>
    <w:p w14:paraId="35411738" w14:textId="6DD5BAD4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3B6D3B1F" w14:textId="77777777" w:rsidR="002825CA" w:rsidRPr="00B74AEA" w:rsidRDefault="002825CA" w:rsidP="00C71BBA">
      <w:pPr>
        <w:rPr>
          <w:rFonts w:cs="Calibri"/>
          <w:b/>
          <w:bCs/>
          <w:sz w:val="30"/>
          <w:szCs w:val="30"/>
        </w:rPr>
      </w:pPr>
    </w:p>
    <w:p w14:paraId="28529CBF" w14:textId="5FB59F76" w:rsidR="00535BAC" w:rsidRDefault="002D0585" w:rsidP="00282849">
      <w:pPr>
        <w:pStyle w:val="ListParagraph"/>
        <w:numPr>
          <w:ilvl w:val="0"/>
          <w:numId w:val="1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Play a descriptive guessing game: </w:t>
      </w:r>
      <w:r w:rsidRPr="00206E5C"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I’ve got a </w:t>
      </w:r>
      <w:r w:rsidR="00AD0F04" w:rsidRPr="00206E5C">
        <w:rPr>
          <w:rFonts w:asciiTheme="majorHAnsi" w:hAnsiTheme="majorHAnsi" w:cstheme="majorHAnsi"/>
          <w:bCs/>
          <w:i/>
          <w:iCs/>
          <w:sz w:val="28"/>
          <w:szCs w:val="28"/>
        </w:rPr>
        <w:t>present</w:t>
      </w:r>
      <w:r w:rsidRPr="00206E5C"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 for you. It </w:t>
      </w:r>
      <w:r w:rsidR="00186122" w:rsidRPr="00206E5C"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is </w:t>
      </w:r>
      <w:r w:rsidR="00206E5C"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smooth and </w:t>
      </w:r>
      <w:r w:rsidR="00186122" w:rsidRPr="00206E5C"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round and bounces if I </w:t>
      </w:r>
      <w:r w:rsidR="00206E5C" w:rsidRPr="00206E5C"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drop it. </w:t>
      </w:r>
      <w:r w:rsidR="00206E5C">
        <w:rPr>
          <w:bCs/>
          <w:sz w:val="28"/>
          <w:szCs w:val="28"/>
        </w:rPr>
        <w:t>Etc.</w:t>
      </w:r>
    </w:p>
    <w:p w14:paraId="325AFAD3" w14:textId="6EF42C41" w:rsidR="00F05819" w:rsidRPr="00F05819" w:rsidRDefault="00F05819" w:rsidP="00282849">
      <w:pPr>
        <w:pStyle w:val="ListParagraph"/>
        <w:numPr>
          <w:ilvl w:val="0"/>
          <w:numId w:val="1"/>
        </w:numPr>
        <w:spacing w:line="276" w:lineRule="auto"/>
        <w:rPr>
          <w:bCs/>
          <w:sz w:val="28"/>
          <w:szCs w:val="28"/>
        </w:rPr>
      </w:pPr>
      <w:r w:rsidRPr="00F05819">
        <w:rPr>
          <w:bCs/>
          <w:sz w:val="28"/>
          <w:szCs w:val="28"/>
        </w:rPr>
        <w:t xml:space="preserve">Visit a virtual zoo: </w:t>
      </w:r>
      <w:hyperlink r:id="rId9" w:history="1">
        <w:r w:rsidRPr="001976B9">
          <w:rPr>
            <w:rStyle w:val="Hyperlink"/>
            <w:bCs/>
            <w:sz w:val="28"/>
            <w:szCs w:val="28"/>
          </w:rPr>
          <w:t>https://www.zsl.org/videos/behind-the-scenes/keeper-diary-jessica-courtney-jones-animal-activities</w:t>
        </w:r>
      </w:hyperlink>
      <w:r>
        <w:rPr>
          <w:bCs/>
          <w:sz w:val="28"/>
          <w:szCs w:val="28"/>
        </w:rPr>
        <w:t xml:space="preserve"> </w:t>
      </w:r>
      <w:r w:rsidR="00EA2D6A">
        <w:rPr>
          <w:bCs/>
          <w:sz w:val="28"/>
          <w:szCs w:val="28"/>
        </w:rPr>
        <w:t>and listen to a keeper speaking about their work</w:t>
      </w:r>
    </w:p>
    <w:p w14:paraId="55E01DC3" w14:textId="77777777" w:rsidR="00711AFB" w:rsidRDefault="00F05819" w:rsidP="00CA145E">
      <w:pPr>
        <w:pStyle w:val="ListParagraph"/>
        <w:numPr>
          <w:ilvl w:val="0"/>
          <w:numId w:val="1"/>
        </w:numPr>
        <w:spacing w:line="276" w:lineRule="auto"/>
        <w:rPr>
          <w:bCs/>
          <w:sz w:val="28"/>
          <w:szCs w:val="28"/>
        </w:rPr>
        <w:sectPr w:rsidR="00711AFB" w:rsidSect="00711AFB">
          <w:pgSz w:w="11900" w:h="16840"/>
          <w:pgMar w:top="851" w:right="963" w:bottom="1033" w:left="1014" w:header="708" w:footer="340" w:gutter="0"/>
          <w:pgBorders w:offsetFrom="page">
            <w:top w:val="creaturesLadyBug" w:sz="20" w:space="24" w:color="auto"/>
            <w:left w:val="creaturesLadyBug" w:sz="20" w:space="24" w:color="auto"/>
            <w:bottom w:val="creaturesLadyBug" w:sz="20" w:space="24" w:color="auto"/>
            <w:right w:val="creaturesLadyBug" w:sz="20" w:space="24" w:color="auto"/>
          </w:pgBorders>
          <w:cols w:space="708"/>
          <w:docGrid w:linePitch="360"/>
        </w:sectPr>
      </w:pPr>
      <w:r w:rsidRPr="00F05819">
        <w:rPr>
          <w:bCs/>
          <w:sz w:val="28"/>
          <w:szCs w:val="28"/>
        </w:rPr>
        <w:t>Listen and join in to the song</w:t>
      </w:r>
      <w:r>
        <w:rPr>
          <w:bCs/>
          <w:sz w:val="28"/>
          <w:szCs w:val="28"/>
        </w:rPr>
        <w:t xml:space="preserve"> </w:t>
      </w:r>
      <w:r w:rsidRPr="00EA738A">
        <w:rPr>
          <w:bCs/>
          <w:i/>
          <w:iCs/>
          <w:sz w:val="28"/>
          <w:szCs w:val="28"/>
        </w:rPr>
        <w:t>We’re all going to the Zoo</w:t>
      </w:r>
      <w:r w:rsidR="005433D8" w:rsidRPr="00EA738A">
        <w:rPr>
          <w:bCs/>
          <w:i/>
          <w:iCs/>
          <w:sz w:val="28"/>
          <w:szCs w:val="28"/>
        </w:rPr>
        <w:t xml:space="preserve"> Tomorrow</w:t>
      </w:r>
      <w:r w:rsidR="005433D8">
        <w:rPr>
          <w:bCs/>
          <w:sz w:val="28"/>
          <w:szCs w:val="28"/>
        </w:rPr>
        <w:t xml:space="preserve">: </w:t>
      </w:r>
      <w:hyperlink r:id="rId10" w:history="1">
        <w:r w:rsidR="005433D8" w:rsidRPr="001976B9">
          <w:rPr>
            <w:rStyle w:val="Hyperlink"/>
            <w:bCs/>
            <w:sz w:val="28"/>
            <w:szCs w:val="28"/>
          </w:rPr>
          <w:t>https://www.youtube.com/watch?v=BBF1G4EDvqA</w:t>
        </w:r>
      </w:hyperlink>
      <w:r>
        <w:rPr>
          <w:bCs/>
          <w:sz w:val="28"/>
          <w:szCs w:val="28"/>
        </w:rPr>
        <w:t xml:space="preserve"> </w:t>
      </w:r>
      <w:r w:rsidR="00307CD3" w:rsidRPr="00114E21">
        <w:rPr>
          <w:bCs/>
          <w:sz w:val="28"/>
          <w:szCs w:val="28"/>
        </w:rPr>
        <w:t xml:space="preserve"> </w:t>
      </w:r>
    </w:p>
    <w:p w14:paraId="57F564AB" w14:textId="002CE880" w:rsidR="00531782" w:rsidRPr="00CA145E" w:rsidRDefault="00531782" w:rsidP="00CA145E">
      <w:pPr>
        <w:pStyle w:val="ListParagraph"/>
        <w:numPr>
          <w:ilvl w:val="0"/>
          <w:numId w:val="1"/>
        </w:numPr>
        <w:spacing w:line="276" w:lineRule="auto"/>
        <w:rPr>
          <w:bCs/>
          <w:i/>
          <w:sz w:val="28"/>
          <w:szCs w:val="28"/>
        </w:rPr>
      </w:pPr>
      <w:r w:rsidRPr="00CA145E">
        <w:rPr>
          <w:b/>
          <w:sz w:val="32"/>
          <w:szCs w:val="32"/>
        </w:rPr>
        <w:lastRenderedPageBreak/>
        <w:br w:type="page"/>
      </w:r>
    </w:p>
    <w:p w14:paraId="4097BB69" w14:textId="77777777" w:rsidR="00531782" w:rsidRDefault="00531782" w:rsidP="00531782">
      <w:pPr>
        <w:jc w:val="center"/>
        <w:rPr>
          <w:bCs/>
          <w:color w:val="8EAADB" w:themeColor="accent1" w:themeTint="99"/>
          <w:sz w:val="36"/>
          <w:szCs w:val="36"/>
        </w:rPr>
        <w:sectPr w:rsidR="00531782" w:rsidSect="00711AFB">
          <w:type w:val="continuous"/>
          <w:pgSz w:w="11900" w:h="16840"/>
          <w:pgMar w:top="851" w:right="963" w:bottom="1033" w:left="1014" w:header="708" w:footer="340" w:gutter="0"/>
          <w:pgBorders w:offsetFrom="page">
            <w:top w:val="creaturesLadyBug" w:sz="20" w:space="24" w:color="auto"/>
            <w:left w:val="creaturesLadyBug" w:sz="20" w:space="24" w:color="auto"/>
            <w:bottom w:val="creaturesLadyBug" w:sz="20" w:space="24" w:color="auto"/>
            <w:right w:val="creaturesLadyBug" w:sz="20" w:space="24" w:color="auto"/>
          </w:pgBorders>
          <w:cols w:space="708"/>
          <w:docGrid w:linePitch="360"/>
        </w:sectPr>
      </w:pPr>
    </w:p>
    <w:p w14:paraId="0EA83BB6" w14:textId="3E83B65F" w:rsidR="00531782" w:rsidRPr="00CA145E" w:rsidRDefault="00711AFB" w:rsidP="00711AFB">
      <w:pPr>
        <w:tabs>
          <w:tab w:val="left" w:pos="1740"/>
          <w:tab w:val="center" w:pos="7263"/>
        </w:tabs>
        <w:rPr>
          <w:bCs/>
          <w:color w:val="0000FF"/>
          <w:sz w:val="36"/>
          <w:szCs w:val="36"/>
        </w:rPr>
      </w:pPr>
      <w:r>
        <w:rPr>
          <w:bCs/>
          <w:noProof/>
          <w:color w:val="0000FF"/>
          <w:sz w:val="36"/>
          <w:szCs w:val="36"/>
        </w:rPr>
        <w:lastRenderedPageBreak/>
        <w:tab/>
      </w:r>
      <w:r>
        <w:rPr>
          <w:bCs/>
          <w:noProof/>
          <w:color w:val="0000FF"/>
          <w:sz w:val="36"/>
          <w:szCs w:val="36"/>
        </w:rPr>
        <w:tab/>
      </w:r>
      <w:r w:rsidR="00546246" w:rsidRPr="00546246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FF3DC68" wp14:editId="1E31FF23">
            <wp:simplePos x="0" y="0"/>
            <wp:positionH relativeFrom="column">
              <wp:posOffset>7864475</wp:posOffset>
            </wp:positionH>
            <wp:positionV relativeFrom="paragraph">
              <wp:posOffset>-2540</wp:posOffset>
            </wp:positionV>
            <wp:extent cx="1485900" cy="16252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85900" cy="1625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35BAC">
        <w:rPr>
          <w:bCs/>
          <w:noProof/>
          <w:color w:val="0000FF"/>
          <w:sz w:val="36"/>
          <w:szCs w:val="36"/>
        </w:rPr>
        <w:t>What will y</w:t>
      </w:r>
      <w:r w:rsidR="00CA145E" w:rsidRPr="00CA145E">
        <w:rPr>
          <w:bCs/>
          <w:noProof/>
          <w:color w:val="0000FF"/>
          <w:sz w:val="36"/>
          <w:szCs w:val="36"/>
        </w:rPr>
        <w:t xml:space="preserve">our </w:t>
      </w:r>
      <w:r w:rsidR="00535BAC">
        <w:rPr>
          <w:bCs/>
          <w:noProof/>
          <w:color w:val="0000FF"/>
          <w:sz w:val="36"/>
          <w:szCs w:val="36"/>
        </w:rPr>
        <w:t>p</w:t>
      </w:r>
      <w:r w:rsidR="00CA145E" w:rsidRPr="00CA145E">
        <w:rPr>
          <w:bCs/>
          <w:noProof/>
          <w:color w:val="0000FF"/>
          <w:sz w:val="36"/>
          <w:szCs w:val="36"/>
        </w:rPr>
        <w:t>arcel</w:t>
      </w:r>
      <w:r w:rsidR="00535BAC">
        <w:rPr>
          <w:bCs/>
          <w:noProof/>
          <w:color w:val="0000FF"/>
          <w:sz w:val="36"/>
          <w:szCs w:val="36"/>
        </w:rPr>
        <w:t xml:space="preserve"> look like?</w:t>
      </w:r>
    </w:p>
    <w:p w14:paraId="471BB5AB" w14:textId="35161D66" w:rsidR="00531782" w:rsidRDefault="00531782" w:rsidP="00531782">
      <w:pPr>
        <w:jc w:val="center"/>
        <w:rPr>
          <w:bCs/>
          <w:color w:val="8EAADB" w:themeColor="accent1" w:themeTint="99"/>
          <w:sz w:val="36"/>
          <w:szCs w:val="36"/>
        </w:rPr>
      </w:pPr>
    </w:p>
    <w:p w14:paraId="59C00169" w14:textId="666E2DEE" w:rsidR="00531782" w:rsidRDefault="00531782" w:rsidP="00531782">
      <w:pPr>
        <w:jc w:val="center"/>
        <w:rPr>
          <w:bCs/>
          <w:color w:val="8EAADB" w:themeColor="accent1" w:themeTint="99"/>
          <w:sz w:val="36"/>
          <w:szCs w:val="36"/>
        </w:rPr>
      </w:pPr>
    </w:p>
    <w:p w14:paraId="02614298" w14:textId="78470DB7" w:rsidR="00531782" w:rsidRPr="00531782" w:rsidRDefault="00531782" w:rsidP="00531782">
      <w:pPr>
        <w:jc w:val="center"/>
        <w:rPr>
          <w:bCs/>
          <w:color w:val="8EAADB" w:themeColor="accent1" w:themeTint="99"/>
          <w:sz w:val="36"/>
          <w:szCs w:val="36"/>
        </w:rPr>
      </w:pPr>
    </w:p>
    <w:p w14:paraId="27ABAE5E" w14:textId="1C05FEDE" w:rsidR="00531782" w:rsidRPr="00531782" w:rsidRDefault="00E62904">
      <w:pPr>
        <w:rPr>
          <w:b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D0F5428" wp14:editId="4DDD6BCF">
            <wp:simplePos x="0" y="0"/>
            <wp:positionH relativeFrom="column">
              <wp:posOffset>-220344</wp:posOffset>
            </wp:positionH>
            <wp:positionV relativeFrom="paragraph">
              <wp:posOffset>3598786</wp:posOffset>
            </wp:positionV>
            <wp:extent cx="1127760" cy="167869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32657" cy="1685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1782" w:rsidRPr="00531782" w:rsidSect="00711AFB">
      <w:pgSz w:w="16817" w:h="11901" w:orient="landscape"/>
      <w:pgMar w:top="964" w:right="1032" w:bottom="860" w:left="1259" w:header="709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54EE7" w14:textId="77777777" w:rsidR="00D42613" w:rsidRDefault="00D42613" w:rsidP="00711AFB">
      <w:r>
        <w:separator/>
      </w:r>
    </w:p>
  </w:endnote>
  <w:endnote w:type="continuationSeparator" w:id="0">
    <w:p w14:paraId="08A3C7E3" w14:textId="77777777" w:rsidR="00D42613" w:rsidRDefault="00D42613" w:rsidP="0071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12720" w14:textId="77777777" w:rsidR="00D42613" w:rsidRDefault="00D42613" w:rsidP="00711AFB">
      <w:r>
        <w:separator/>
      </w:r>
    </w:p>
  </w:footnote>
  <w:footnote w:type="continuationSeparator" w:id="0">
    <w:p w14:paraId="5B5FF28F" w14:textId="77777777" w:rsidR="00D42613" w:rsidRDefault="00D42613" w:rsidP="0071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BA"/>
    <w:rsid w:val="00007B87"/>
    <w:rsid w:val="00013789"/>
    <w:rsid w:val="00017934"/>
    <w:rsid w:val="00017A06"/>
    <w:rsid w:val="000C647A"/>
    <w:rsid w:val="00103A18"/>
    <w:rsid w:val="00105D09"/>
    <w:rsid w:val="00114E21"/>
    <w:rsid w:val="00127318"/>
    <w:rsid w:val="00152B49"/>
    <w:rsid w:val="00186122"/>
    <w:rsid w:val="001B324D"/>
    <w:rsid w:val="001B573B"/>
    <w:rsid w:val="001C1300"/>
    <w:rsid w:val="001D4186"/>
    <w:rsid w:val="001F3855"/>
    <w:rsid w:val="00206E5C"/>
    <w:rsid w:val="002544EB"/>
    <w:rsid w:val="00255CBD"/>
    <w:rsid w:val="00276BAA"/>
    <w:rsid w:val="002825CA"/>
    <w:rsid w:val="0029799A"/>
    <w:rsid w:val="002D0585"/>
    <w:rsid w:val="002F098B"/>
    <w:rsid w:val="002F2B92"/>
    <w:rsid w:val="003057D0"/>
    <w:rsid w:val="00307CD3"/>
    <w:rsid w:val="00310C4B"/>
    <w:rsid w:val="00320E6F"/>
    <w:rsid w:val="0034110C"/>
    <w:rsid w:val="00373245"/>
    <w:rsid w:val="00387A5E"/>
    <w:rsid w:val="003B111E"/>
    <w:rsid w:val="003F5888"/>
    <w:rsid w:val="00453A85"/>
    <w:rsid w:val="0045515C"/>
    <w:rsid w:val="00471295"/>
    <w:rsid w:val="004765CF"/>
    <w:rsid w:val="004928DE"/>
    <w:rsid w:val="00492A80"/>
    <w:rsid w:val="004A7DFD"/>
    <w:rsid w:val="004F34C3"/>
    <w:rsid w:val="00515184"/>
    <w:rsid w:val="00531782"/>
    <w:rsid w:val="0053358B"/>
    <w:rsid w:val="00534D7A"/>
    <w:rsid w:val="00535BAC"/>
    <w:rsid w:val="005433D8"/>
    <w:rsid w:val="00546246"/>
    <w:rsid w:val="00597B4F"/>
    <w:rsid w:val="005D5072"/>
    <w:rsid w:val="006071C6"/>
    <w:rsid w:val="006853E0"/>
    <w:rsid w:val="006A03A4"/>
    <w:rsid w:val="006A2408"/>
    <w:rsid w:val="006B56E0"/>
    <w:rsid w:val="006C13FF"/>
    <w:rsid w:val="006D7E9D"/>
    <w:rsid w:val="00711AFB"/>
    <w:rsid w:val="00733AFF"/>
    <w:rsid w:val="00786203"/>
    <w:rsid w:val="00793069"/>
    <w:rsid w:val="007B399D"/>
    <w:rsid w:val="007E282F"/>
    <w:rsid w:val="008037F2"/>
    <w:rsid w:val="00814B62"/>
    <w:rsid w:val="00824BB9"/>
    <w:rsid w:val="00832636"/>
    <w:rsid w:val="008418D0"/>
    <w:rsid w:val="00855481"/>
    <w:rsid w:val="00876357"/>
    <w:rsid w:val="0088298A"/>
    <w:rsid w:val="008858A0"/>
    <w:rsid w:val="0089287D"/>
    <w:rsid w:val="008A4B49"/>
    <w:rsid w:val="008A5F06"/>
    <w:rsid w:val="00923371"/>
    <w:rsid w:val="009420FE"/>
    <w:rsid w:val="00971697"/>
    <w:rsid w:val="009B73D2"/>
    <w:rsid w:val="009D2C50"/>
    <w:rsid w:val="009E0FF4"/>
    <w:rsid w:val="00A00EE0"/>
    <w:rsid w:val="00A0241A"/>
    <w:rsid w:val="00A217BB"/>
    <w:rsid w:val="00A22708"/>
    <w:rsid w:val="00A37810"/>
    <w:rsid w:val="00A45EA7"/>
    <w:rsid w:val="00A5078B"/>
    <w:rsid w:val="00A830D0"/>
    <w:rsid w:val="00A83DEA"/>
    <w:rsid w:val="00A851BD"/>
    <w:rsid w:val="00A92463"/>
    <w:rsid w:val="00A97D19"/>
    <w:rsid w:val="00AB4C24"/>
    <w:rsid w:val="00AC48F9"/>
    <w:rsid w:val="00AD0F04"/>
    <w:rsid w:val="00B05C86"/>
    <w:rsid w:val="00B15F95"/>
    <w:rsid w:val="00B43FCC"/>
    <w:rsid w:val="00B44C44"/>
    <w:rsid w:val="00B74AEA"/>
    <w:rsid w:val="00B76022"/>
    <w:rsid w:val="00B823ED"/>
    <w:rsid w:val="00B85D6C"/>
    <w:rsid w:val="00BF74A0"/>
    <w:rsid w:val="00C123AF"/>
    <w:rsid w:val="00C13575"/>
    <w:rsid w:val="00C23E14"/>
    <w:rsid w:val="00C473CA"/>
    <w:rsid w:val="00C71BBA"/>
    <w:rsid w:val="00C935ED"/>
    <w:rsid w:val="00CA145E"/>
    <w:rsid w:val="00CC312D"/>
    <w:rsid w:val="00CC6213"/>
    <w:rsid w:val="00CD43BE"/>
    <w:rsid w:val="00CF4BF9"/>
    <w:rsid w:val="00CF4E76"/>
    <w:rsid w:val="00CF570C"/>
    <w:rsid w:val="00D20ACC"/>
    <w:rsid w:val="00D31E8B"/>
    <w:rsid w:val="00D32B75"/>
    <w:rsid w:val="00D42613"/>
    <w:rsid w:val="00D702F8"/>
    <w:rsid w:val="00D71CCA"/>
    <w:rsid w:val="00D934D1"/>
    <w:rsid w:val="00DC5036"/>
    <w:rsid w:val="00DD4EE6"/>
    <w:rsid w:val="00E204DC"/>
    <w:rsid w:val="00E23427"/>
    <w:rsid w:val="00E345CC"/>
    <w:rsid w:val="00E47136"/>
    <w:rsid w:val="00E53F7C"/>
    <w:rsid w:val="00E6120B"/>
    <w:rsid w:val="00E62904"/>
    <w:rsid w:val="00E66B4E"/>
    <w:rsid w:val="00E7548C"/>
    <w:rsid w:val="00E8618C"/>
    <w:rsid w:val="00E96616"/>
    <w:rsid w:val="00EA2D6A"/>
    <w:rsid w:val="00EA738A"/>
    <w:rsid w:val="00EB18D2"/>
    <w:rsid w:val="00EB6420"/>
    <w:rsid w:val="00F05819"/>
    <w:rsid w:val="00F20258"/>
    <w:rsid w:val="00F34236"/>
    <w:rsid w:val="00F66944"/>
    <w:rsid w:val="00F94A16"/>
    <w:rsid w:val="00F97DE5"/>
    <w:rsid w:val="00FB57D0"/>
    <w:rsid w:val="00FC5A37"/>
    <w:rsid w:val="00F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652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1A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AFB"/>
  </w:style>
  <w:style w:type="paragraph" w:styleId="Footer">
    <w:name w:val="footer"/>
    <w:basedOn w:val="Normal"/>
    <w:link w:val="FooterChar"/>
    <w:uiPriority w:val="99"/>
    <w:unhideWhenUsed/>
    <w:rsid w:val="00711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1A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AFB"/>
  </w:style>
  <w:style w:type="paragraph" w:styleId="Footer">
    <w:name w:val="footer"/>
    <w:basedOn w:val="Normal"/>
    <w:link w:val="FooterChar"/>
    <w:uiPriority w:val="99"/>
    <w:unhideWhenUsed/>
    <w:rsid w:val="00711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BBF1G4EDvq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zsl.org/videos/behind-the-scenes/keeper-diary-jessica-courtney-jones-animal-activit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AD223-CBD2-401F-9C5C-D7261BC3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2020-04-13T09:45:00Z</cp:lastPrinted>
  <dcterms:created xsi:type="dcterms:W3CDTF">2020-05-01T10:09:00Z</dcterms:created>
  <dcterms:modified xsi:type="dcterms:W3CDTF">2020-05-01T10:09:00Z</dcterms:modified>
</cp:coreProperties>
</file>