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B2798" w:rsidRDefault="00C71BBA" w:rsidP="00C71BBA">
      <w:pPr>
        <w:rPr>
          <w:sz w:val="36"/>
          <w:szCs w:val="36"/>
        </w:rPr>
      </w:pPr>
    </w:p>
    <w:p w14:paraId="25F3168F" w14:textId="0C4C6661" w:rsidR="00C71BB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1312BC">
        <w:rPr>
          <w:b/>
          <w:bCs/>
          <w:sz w:val="30"/>
          <w:szCs w:val="30"/>
        </w:rPr>
        <w:t xml:space="preserve">Counting practice </w:t>
      </w:r>
    </w:p>
    <w:p w14:paraId="6A004B50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0FC63C94" w14:textId="655A4648" w:rsidR="005C2008" w:rsidRDefault="005C2008" w:rsidP="001312BC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Show your child a 20p coin.  Don’t name it. </w:t>
      </w:r>
    </w:p>
    <w:p w14:paraId="0B819D73" w14:textId="0C1A9D20" w:rsidR="001312BC" w:rsidRDefault="005C2008" w:rsidP="001312BC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They have to count the number of pennies that coin is worth</w:t>
      </w:r>
      <w:r w:rsidR="00DE39C7">
        <w:rPr>
          <w:sz w:val="30"/>
          <w:szCs w:val="30"/>
        </w:rPr>
        <w:t>.</w:t>
      </w:r>
    </w:p>
    <w:p w14:paraId="25E65829" w14:textId="220BCBE0" w:rsidR="001312BC" w:rsidRDefault="005C2008" w:rsidP="005C2008">
      <w:pPr>
        <w:pStyle w:val="ListParagraph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E.g. you show 20p, and they count: one, two, three, four… up to twenty.  Then they stop.  </w:t>
      </w:r>
    </w:p>
    <w:p w14:paraId="3EA9040A" w14:textId="44B3AAAC" w:rsidR="001312BC" w:rsidRPr="001312BC" w:rsidRDefault="005C2008" w:rsidP="001312BC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Do they count correctly? Do they stop at the right amount? </w:t>
      </w:r>
    </w:p>
    <w:p w14:paraId="2D194151" w14:textId="735A2F92" w:rsidR="001312BC" w:rsidRDefault="001312BC" w:rsidP="001312BC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Repeat this </w:t>
      </w:r>
      <w:r w:rsidR="005C2008">
        <w:rPr>
          <w:sz w:val="30"/>
          <w:szCs w:val="30"/>
        </w:rPr>
        <w:t>using a 5p, a 10p and, maybe, a 50p.</w:t>
      </w:r>
    </w:p>
    <w:p w14:paraId="549078CF" w14:textId="344AE1B3" w:rsidR="001312BC" w:rsidRPr="00DE39C7" w:rsidRDefault="001312BC" w:rsidP="001312BC">
      <w:pPr>
        <w:spacing w:line="276" w:lineRule="auto"/>
        <w:rPr>
          <w:color w:val="1C26F1"/>
          <w:sz w:val="30"/>
          <w:szCs w:val="30"/>
        </w:rPr>
      </w:pPr>
      <w:r w:rsidRPr="00DE39C7">
        <w:rPr>
          <w:color w:val="1C26F1"/>
          <w:sz w:val="30"/>
          <w:szCs w:val="30"/>
        </w:rPr>
        <w:t xml:space="preserve">Extension </w:t>
      </w:r>
    </w:p>
    <w:p w14:paraId="0FE80783" w14:textId="41490905" w:rsidR="001312BC" w:rsidRDefault="001312BC" w:rsidP="005C2008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Do as above but </w:t>
      </w:r>
      <w:r w:rsidR="005C2008">
        <w:rPr>
          <w:sz w:val="30"/>
          <w:szCs w:val="30"/>
        </w:rPr>
        <w:t xml:space="preserve">use a £1 coin.  </w:t>
      </w:r>
    </w:p>
    <w:p w14:paraId="0414D1F3" w14:textId="77777777" w:rsidR="001312BC" w:rsidRPr="001312BC" w:rsidRDefault="001312BC" w:rsidP="001312BC">
      <w:pPr>
        <w:spacing w:line="276" w:lineRule="auto"/>
        <w:rPr>
          <w:sz w:val="30"/>
          <w:szCs w:val="30"/>
        </w:rPr>
      </w:pPr>
    </w:p>
    <w:p w14:paraId="0886CB7F" w14:textId="2746B055"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5C2008">
        <w:rPr>
          <w:b/>
          <w:bCs/>
          <w:sz w:val="30"/>
          <w:szCs w:val="30"/>
        </w:rPr>
        <w:t>Play it together</w:t>
      </w:r>
      <w:r w:rsidR="001312BC">
        <w:rPr>
          <w:b/>
          <w:bCs/>
          <w:sz w:val="30"/>
          <w:szCs w:val="30"/>
        </w:rPr>
        <w:t xml:space="preserve"> </w:t>
      </w:r>
    </w:p>
    <w:p w14:paraId="7963FF77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2F673C1E" w14:textId="098EB434" w:rsidR="0029799A" w:rsidRDefault="005C2008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You are going to make different amounts between 10p and 20p, and – if appropriate, between 20p and 30p.  </w:t>
      </w:r>
    </w:p>
    <w:p w14:paraId="01B86E55" w14:textId="184DE491" w:rsidR="002825CA" w:rsidRDefault="001312BC" w:rsidP="002825CA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Use </w:t>
      </w:r>
      <w:r w:rsidR="005C2008">
        <w:rPr>
          <w:rFonts w:cs="Calibri"/>
          <w:bCs/>
          <w:sz w:val="30"/>
          <w:szCs w:val="30"/>
        </w:rPr>
        <w:t>the board ‘Five’s a Winner</w:t>
      </w:r>
      <w:r>
        <w:rPr>
          <w:rFonts w:cs="Calibri"/>
          <w:bCs/>
          <w:sz w:val="30"/>
          <w:szCs w:val="30"/>
        </w:rPr>
        <w:t xml:space="preserve">. </w:t>
      </w:r>
    </w:p>
    <w:p w14:paraId="16A5239A" w14:textId="1DA19967" w:rsidR="008555E7" w:rsidRDefault="005C2008" w:rsidP="008555E7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EITHER use 10ps and 1p, 2p, and 5p real coins, OR print the </w:t>
      </w:r>
      <w:r w:rsidR="008555E7">
        <w:rPr>
          <w:rFonts w:cs="Calibri"/>
          <w:bCs/>
          <w:sz w:val="30"/>
          <w:szCs w:val="30"/>
        </w:rPr>
        <w:t xml:space="preserve">coin tiles provided and cut these out. OR you can make coin rubbings of your own and use these.  </w:t>
      </w:r>
    </w:p>
    <w:p w14:paraId="5B86BE09" w14:textId="5286DBDF" w:rsidR="008555E7" w:rsidRPr="008555E7" w:rsidRDefault="008555E7" w:rsidP="008555E7">
      <w:pPr>
        <w:pStyle w:val="ListParagraph"/>
        <w:numPr>
          <w:ilvl w:val="1"/>
          <w:numId w:val="5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Print or make the amount cards.  </w:t>
      </w:r>
    </w:p>
    <w:p w14:paraId="0B7192A1" w14:textId="77777777" w:rsidR="00C71BBA" w:rsidRPr="006B3C81" w:rsidRDefault="00C71BBA" w:rsidP="00C71BBA">
      <w:pPr>
        <w:rPr>
          <w:rFonts w:cs="Calibri"/>
          <w:sz w:val="32"/>
          <w:szCs w:val="32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B74AEA" w:rsidRDefault="002825CA" w:rsidP="00C71BBA">
      <w:pPr>
        <w:rPr>
          <w:rFonts w:cs="Calibri"/>
          <w:b/>
          <w:bCs/>
          <w:sz w:val="30"/>
          <w:szCs w:val="30"/>
        </w:rPr>
      </w:pPr>
    </w:p>
    <w:p w14:paraId="4C0BD769" w14:textId="77777777" w:rsidR="004B4A7F" w:rsidRPr="004B4A7F" w:rsidRDefault="006A4B10" w:rsidP="004B4A7F">
      <w:pPr>
        <w:pStyle w:val="ListParagraph"/>
        <w:numPr>
          <w:ilvl w:val="0"/>
          <w:numId w:val="1"/>
        </w:numPr>
        <w:spacing w:line="276" w:lineRule="auto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Choose three </w:t>
      </w:r>
      <w:r w:rsidR="004B4A7F">
        <w:rPr>
          <w:bCs/>
          <w:sz w:val="30"/>
          <w:szCs w:val="30"/>
        </w:rPr>
        <w:t xml:space="preserve">coins.  Lay them in order, smallest to largest.  Say their names.  Use mugs or plastic tumblers.  Turn three tumblers over the coins so that each tumbler hides a coin.  </w:t>
      </w:r>
    </w:p>
    <w:p w14:paraId="1D1F9AE9" w14:textId="6B4EDF2F" w:rsidR="006A4B10" w:rsidRPr="004B4A7F" w:rsidRDefault="004B4A7F" w:rsidP="004B4A7F">
      <w:pPr>
        <w:pStyle w:val="ListParagraph"/>
        <w:numPr>
          <w:ilvl w:val="0"/>
          <w:numId w:val="1"/>
        </w:numPr>
        <w:spacing w:line="276" w:lineRule="auto"/>
        <w:rPr>
          <w:bCs/>
          <w:i/>
          <w:sz w:val="30"/>
          <w:szCs w:val="30"/>
        </w:rPr>
      </w:pPr>
      <w:r>
        <w:rPr>
          <w:bCs/>
          <w:sz w:val="30"/>
          <w:szCs w:val="30"/>
        </w:rPr>
        <w:t xml:space="preserve">Move the tumblers around and then line them up again.  Can your partner say which coin is under which tumbler? </w:t>
      </w:r>
    </w:p>
    <w:p w14:paraId="7E17C6B8" w14:textId="1AADCAA3" w:rsidR="00B429F8" w:rsidRDefault="00B429F8">
      <w:pPr>
        <w:rPr>
          <w:sz w:val="38"/>
          <w:szCs w:val="38"/>
        </w:rPr>
      </w:pPr>
    </w:p>
    <w:p w14:paraId="02DE1B57" w14:textId="77777777" w:rsidR="004B4A7F" w:rsidRDefault="004B4A7F">
      <w:pPr>
        <w:rPr>
          <w:sz w:val="38"/>
          <w:szCs w:val="38"/>
        </w:rPr>
      </w:pPr>
      <w:r>
        <w:rPr>
          <w:sz w:val="38"/>
          <w:szCs w:val="38"/>
        </w:rPr>
        <w:br w:type="page"/>
      </w:r>
    </w:p>
    <w:p w14:paraId="3257996A" w14:textId="28027F65" w:rsidR="00DE39C7" w:rsidRPr="00A574F1" w:rsidRDefault="008555E7" w:rsidP="00DE39C7">
      <w:pPr>
        <w:jc w:val="center"/>
        <w:rPr>
          <w:b/>
          <w:sz w:val="38"/>
          <w:szCs w:val="38"/>
        </w:rPr>
      </w:pPr>
      <w:r w:rsidRPr="00A574F1">
        <w:rPr>
          <w:b/>
          <w:sz w:val="38"/>
          <w:szCs w:val="38"/>
        </w:rPr>
        <w:lastRenderedPageBreak/>
        <w:t>Five’s a Winner</w:t>
      </w:r>
      <w:r w:rsidR="00DE39C7" w:rsidRPr="00A574F1">
        <w:rPr>
          <w:b/>
          <w:sz w:val="38"/>
          <w:szCs w:val="38"/>
        </w:rPr>
        <w:t xml:space="preserve"> Instructions</w:t>
      </w:r>
    </w:p>
    <w:p w14:paraId="15970DDA" w14:textId="70AB8768" w:rsidR="00B74AEA" w:rsidRDefault="00B74AEA">
      <w:pPr>
        <w:rPr>
          <w:b/>
          <w:sz w:val="32"/>
          <w:szCs w:val="32"/>
        </w:rPr>
      </w:pPr>
    </w:p>
    <w:p w14:paraId="7F7683FC" w14:textId="77777777" w:rsidR="000D4D3B" w:rsidRDefault="000D4D3B">
      <w:pPr>
        <w:rPr>
          <w:b/>
          <w:sz w:val="32"/>
          <w:szCs w:val="32"/>
        </w:rPr>
      </w:pPr>
    </w:p>
    <w:p w14:paraId="3F7978C3" w14:textId="30C9DA04" w:rsidR="000D4D3B" w:rsidRDefault="00B429F8">
      <w:pPr>
        <w:rPr>
          <w:bCs/>
          <w:color w:val="1C26F1"/>
          <w:sz w:val="30"/>
          <w:szCs w:val="30"/>
        </w:rPr>
      </w:pPr>
      <w:r w:rsidRPr="00B429F8">
        <w:rPr>
          <w:bCs/>
          <w:color w:val="1C26F1"/>
          <w:sz w:val="30"/>
          <w:szCs w:val="30"/>
        </w:rPr>
        <w:t xml:space="preserve">You need </w:t>
      </w:r>
      <w:r w:rsidR="000D4D3B">
        <w:rPr>
          <w:bCs/>
          <w:color w:val="1C26F1"/>
          <w:sz w:val="30"/>
          <w:szCs w:val="30"/>
        </w:rPr>
        <w:t>10ps, 2ps, 5ps, 1ps – two of each of the first three and four 1ps</w:t>
      </w:r>
      <w:r w:rsidRPr="00B429F8">
        <w:rPr>
          <w:bCs/>
          <w:color w:val="1C26F1"/>
          <w:sz w:val="30"/>
          <w:szCs w:val="30"/>
        </w:rPr>
        <w:t xml:space="preserve">. </w:t>
      </w:r>
    </w:p>
    <w:p w14:paraId="4ABDA6CA" w14:textId="7912DCCE" w:rsidR="000D4D3B" w:rsidRDefault="000D4D3B">
      <w:pPr>
        <w:rPr>
          <w:bCs/>
          <w:color w:val="1C26F1"/>
          <w:sz w:val="30"/>
          <w:szCs w:val="30"/>
        </w:rPr>
      </w:pPr>
      <w:r>
        <w:rPr>
          <w:bCs/>
          <w:color w:val="1C26F1"/>
          <w:sz w:val="30"/>
          <w:szCs w:val="30"/>
        </w:rPr>
        <w:t xml:space="preserve">You also need the </w:t>
      </w:r>
      <w:r w:rsidR="00DC50B8">
        <w:rPr>
          <w:bCs/>
          <w:color w:val="1C26F1"/>
          <w:sz w:val="30"/>
          <w:szCs w:val="30"/>
        </w:rPr>
        <w:t>A</w:t>
      </w:r>
      <w:r>
        <w:rPr>
          <w:bCs/>
          <w:color w:val="1C26F1"/>
          <w:sz w:val="30"/>
          <w:szCs w:val="30"/>
        </w:rPr>
        <w:t xml:space="preserve">mounts </w:t>
      </w:r>
      <w:r w:rsidR="00DC50B8">
        <w:rPr>
          <w:bCs/>
          <w:color w:val="1C26F1"/>
          <w:sz w:val="30"/>
          <w:szCs w:val="30"/>
        </w:rPr>
        <w:t>C</w:t>
      </w:r>
      <w:r>
        <w:rPr>
          <w:bCs/>
          <w:color w:val="1C26F1"/>
          <w:sz w:val="30"/>
          <w:szCs w:val="30"/>
        </w:rPr>
        <w:t xml:space="preserve">ards and some paper and pencils. </w:t>
      </w:r>
    </w:p>
    <w:p w14:paraId="6CDC7FD5" w14:textId="77777777" w:rsidR="00DC50B8" w:rsidRDefault="00DC50B8">
      <w:pPr>
        <w:rPr>
          <w:bCs/>
          <w:color w:val="1C26F1"/>
          <w:sz w:val="30"/>
          <w:szCs w:val="30"/>
        </w:rPr>
      </w:pPr>
    </w:p>
    <w:p w14:paraId="63ADB2FC" w14:textId="54FF512C" w:rsidR="00DC50B8" w:rsidRPr="00DC50B8" w:rsidRDefault="00DC50B8">
      <w:pPr>
        <w:rPr>
          <w:bCs/>
          <w:i/>
          <w:iCs/>
          <w:color w:val="FF0000"/>
          <w:sz w:val="30"/>
          <w:szCs w:val="30"/>
        </w:rPr>
      </w:pPr>
      <w:r w:rsidRPr="00DC50B8">
        <w:rPr>
          <w:bCs/>
          <w:i/>
          <w:iCs/>
          <w:color w:val="FF0000"/>
          <w:sz w:val="30"/>
          <w:szCs w:val="30"/>
        </w:rPr>
        <w:t xml:space="preserve">NB If your child is not yet ready for numbers above 20, only use the </w:t>
      </w:r>
      <w:r w:rsidR="00A574F1">
        <w:rPr>
          <w:bCs/>
          <w:i/>
          <w:iCs/>
          <w:color w:val="FF0000"/>
          <w:sz w:val="30"/>
          <w:szCs w:val="30"/>
        </w:rPr>
        <w:t>Amounts C</w:t>
      </w:r>
      <w:r w:rsidRPr="00DC50B8">
        <w:rPr>
          <w:bCs/>
          <w:i/>
          <w:iCs/>
          <w:color w:val="FF0000"/>
          <w:sz w:val="30"/>
          <w:szCs w:val="30"/>
        </w:rPr>
        <w:t xml:space="preserve">ards between 10p and 20p </w:t>
      </w:r>
    </w:p>
    <w:p w14:paraId="5C4EEEAB" w14:textId="5B26F188" w:rsidR="00B429F8" w:rsidRDefault="00B429F8">
      <w:pPr>
        <w:rPr>
          <w:b/>
          <w:sz w:val="32"/>
          <w:szCs w:val="32"/>
        </w:rPr>
      </w:pPr>
    </w:p>
    <w:p w14:paraId="272E3412" w14:textId="20798337" w:rsidR="000D4D3B" w:rsidRPr="000D4D3B" w:rsidRDefault="000D4D3B" w:rsidP="000D4D3B">
      <w:pPr>
        <w:spacing w:line="276" w:lineRule="auto"/>
        <w:rPr>
          <w:rFonts w:cs="Calibri"/>
          <w:b/>
          <w:sz w:val="30"/>
          <w:szCs w:val="30"/>
        </w:rPr>
      </w:pPr>
      <w:r w:rsidRPr="000D4D3B">
        <w:rPr>
          <w:rFonts w:cs="Calibri"/>
          <w:b/>
          <w:sz w:val="30"/>
          <w:szCs w:val="30"/>
        </w:rPr>
        <w:t>How to play</w:t>
      </w:r>
    </w:p>
    <w:p w14:paraId="573112E4" w14:textId="79331863" w:rsidR="00DC50B8" w:rsidRDefault="00DC50B8" w:rsidP="00B429F8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Cut out the Amounts Cards and spread these out, face down.</w:t>
      </w:r>
    </w:p>
    <w:p w14:paraId="5A64809A" w14:textId="4032620F" w:rsidR="00DC50B8" w:rsidRDefault="00DC50B8" w:rsidP="00B429F8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Set out your coins so you can both see them clearly. </w:t>
      </w:r>
    </w:p>
    <w:p w14:paraId="6F5D3D58" w14:textId="77777777" w:rsidR="00DC50B8" w:rsidRDefault="00DC50B8" w:rsidP="00B429F8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Take turns to play.</w:t>
      </w:r>
    </w:p>
    <w:p w14:paraId="3E830958" w14:textId="61D9E74A" w:rsidR="00DC50B8" w:rsidRDefault="00DC50B8" w:rsidP="00B429F8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Choose a card.  Turn it over</w:t>
      </w:r>
      <w:r w:rsidR="00A574F1">
        <w:rPr>
          <w:rFonts w:cs="Calibri"/>
          <w:bCs/>
          <w:sz w:val="30"/>
          <w:szCs w:val="30"/>
        </w:rPr>
        <w:t>.</w:t>
      </w:r>
    </w:p>
    <w:p w14:paraId="48B2CBD0" w14:textId="0EE80531" w:rsidR="00B429F8" w:rsidRDefault="00DC50B8" w:rsidP="00B429F8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Read the amount.</w:t>
      </w:r>
    </w:p>
    <w:p w14:paraId="2AE20A56" w14:textId="7E7A3AB7" w:rsidR="00DC50B8" w:rsidRDefault="00DC50B8" w:rsidP="00B429F8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Take one or two 10p coins </w:t>
      </w:r>
      <w:r w:rsidR="00C364F7">
        <w:rPr>
          <w:rFonts w:cs="Calibri"/>
          <w:bCs/>
          <w:sz w:val="30"/>
          <w:szCs w:val="30"/>
        </w:rPr>
        <w:t xml:space="preserve">according to whether the amount begins with ‘1’ or ‘2’.  </w:t>
      </w:r>
    </w:p>
    <w:p w14:paraId="322B7EAF" w14:textId="27041E78" w:rsidR="00C364F7" w:rsidRDefault="00C364F7" w:rsidP="00B429F8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Take the correct number of 1p or other coins to complete the amount.  </w:t>
      </w:r>
    </w:p>
    <w:p w14:paraId="64119EF5" w14:textId="1EC89A88" w:rsidR="00C364F7" w:rsidRDefault="00C364F7" w:rsidP="00B429F8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Ask your partner to check. Have you made the matching amount correctly? </w:t>
      </w:r>
    </w:p>
    <w:p w14:paraId="10DD205C" w14:textId="49FB6A33" w:rsidR="00C364F7" w:rsidRDefault="00C364F7" w:rsidP="00B429F8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If yes, draw a £1 coin on your paper. </w:t>
      </w:r>
    </w:p>
    <w:p w14:paraId="4D260131" w14:textId="3AED6CE3" w:rsidR="00C364F7" w:rsidRDefault="00C364F7" w:rsidP="00B429F8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Now your partner has a turn. </w:t>
      </w:r>
    </w:p>
    <w:p w14:paraId="7C618189" w14:textId="761BD4C8" w:rsidR="00C364F7" w:rsidRPr="00B429F8" w:rsidRDefault="00C364F7" w:rsidP="00B429F8">
      <w:pPr>
        <w:pStyle w:val="ListParagraph"/>
        <w:numPr>
          <w:ilvl w:val="0"/>
          <w:numId w:val="9"/>
        </w:num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Choose another card and repeat.  Can you make all the </w:t>
      </w:r>
      <w:r w:rsidR="00A574F1">
        <w:rPr>
          <w:rFonts w:cs="Calibri"/>
          <w:bCs/>
          <w:sz w:val="30"/>
          <w:szCs w:val="30"/>
        </w:rPr>
        <w:t>a</w:t>
      </w:r>
      <w:r>
        <w:rPr>
          <w:rFonts w:cs="Calibri"/>
          <w:bCs/>
          <w:sz w:val="30"/>
          <w:szCs w:val="30"/>
        </w:rPr>
        <w:t xml:space="preserve">mounts? </w:t>
      </w:r>
    </w:p>
    <w:p w14:paraId="33871DDD" w14:textId="61918611" w:rsidR="002F26EC" w:rsidRDefault="002F26EC" w:rsidP="002F26EC">
      <w:pPr>
        <w:spacing w:line="276" w:lineRule="auto"/>
        <w:ind w:left="360"/>
        <w:rPr>
          <w:rFonts w:cs="Calibri"/>
          <w:bCs/>
          <w:sz w:val="30"/>
          <w:szCs w:val="30"/>
        </w:rPr>
      </w:pPr>
    </w:p>
    <w:p w14:paraId="6DD65C16" w14:textId="0D32C3FA" w:rsidR="00B429F8" w:rsidRDefault="002F26EC" w:rsidP="00C364F7">
      <w:pPr>
        <w:spacing w:line="276" w:lineRule="auto"/>
        <w:ind w:left="360"/>
        <w:rPr>
          <w:rFonts w:cs="Calibri"/>
          <w:bCs/>
          <w:sz w:val="30"/>
          <w:szCs w:val="30"/>
        </w:rPr>
      </w:pPr>
      <w:r w:rsidRPr="002F26EC">
        <w:rPr>
          <w:rFonts w:cs="Calibri"/>
          <w:b/>
          <w:sz w:val="30"/>
          <w:szCs w:val="30"/>
        </w:rPr>
        <w:t>The winner</w:t>
      </w:r>
      <w:r>
        <w:rPr>
          <w:rFonts w:cs="Calibri"/>
          <w:bCs/>
          <w:sz w:val="30"/>
          <w:szCs w:val="30"/>
        </w:rPr>
        <w:t xml:space="preserve"> is the person who </w:t>
      </w:r>
      <w:r w:rsidR="00C364F7">
        <w:rPr>
          <w:rFonts w:cs="Calibri"/>
          <w:bCs/>
          <w:sz w:val="30"/>
          <w:szCs w:val="30"/>
        </w:rPr>
        <w:t xml:space="preserve">has drawn the most £1 coins on their page! </w:t>
      </w:r>
      <w:r>
        <w:rPr>
          <w:rFonts w:cs="Calibri"/>
          <w:bCs/>
          <w:sz w:val="30"/>
          <w:szCs w:val="30"/>
        </w:rPr>
        <w:t xml:space="preserve"> </w:t>
      </w:r>
    </w:p>
    <w:p w14:paraId="4DEE8121" w14:textId="716FF0F4" w:rsidR="00664C86" w:rsidRDefault="00664C86" w:rsidP="00C364F7">
      <w:pPr>
        <w:spacing w:line="276" w:lineRule="auto"/>
        <w:rPr>
          <w:rFonts w:cs="Calibri"/>
          <w:bCs/>
          <w:sz w:val="30"/>
          <w:szCs w:val="30"/>
        </w:rPr>
      </w:pPr>
    </w:p>
    <w:p w14:paraId="6E7BB12E" w14:textId="77777777" w:rsidR="00A574F1" w:rsidRDefault="00A574F1" w:rsidP="00C364F7">
      <w:pPr>
        <w:spacing w:line="276" w:lineRule="auto"/>
        <w:rPr>
          <w:rFonts w:cs="Calibri"/>
          <w:bCs/>
          <w:sz w:val="30"/>
          <w:szCs w:val="30"/>
        </w:rPr>
        <w:sectPr w:rsidR="00A574F1" w:rsidSect="00A574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258" w:right="963" w:bottom="1033" w:left="1014" w:header="708" w:footer="340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</w:p>
    <w:p w14:paraId="24C61247" w14:textId="77777777" w:rsidR="005A5C43" w:rsidRDefault="00664C86" w:rsidP="00C364F7">
      <w:pPr>
        <w:spacing w:line="276" w:lineRule="auto"/>
        <w:rPr>
          <w:rFonts w:cs="Calibri"/>
          <w:bCs/>
          <w:sz w:val="30"/>
          <w:szCs w:val="30"/>
        </w:rPr>
        <w:sectPr w:rsidR="005A5C43" w:rsidSect="00A574F1">
          <w:pgSz w:w="11900" w:h="16840"/>
          <w:pgMar w:top="1258" w:right="963" w:bottom="1033" w:left="1014" w:header="708" w:footer="708" w:gutter="0"/>
          <w:cols w:space="708"/>
          <w:docGrid w:linePitch="360"/>
        </w:sectPr>
      </w:pPr>
      <w:r>
        <w:rPr>
          <w:rFonts w:cs="Calibri"/>
          <w:bCs/>
          <w:noProof/>
          <w:sz w:val="30"/>
          <w:szCs w:val="3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10F26" wp14:editId="626BE011">
                <wp:simplePos x="0" y="0"/>
                <wp:positionH relativeFrom="column">
                  <wp:posOffset>1213485</wp:posOffset>
                </wp:positionH>
                <wp:positionV relativeFrom="paragraph">
                  <wp:posOffset>-255905</wp:posOffset>
                </wp:positionV>
                <wp:extent cx="3533775" cy="400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4FF2B4" w14:textId="08EB4E24" w:rsidR="00664C86" w:rsidRPr="00664C86" w:rsidRDefault="00664C86" w:rsidP="00664C8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64C86">
                              <w:rPr>
                                <w:rFonts w:cs="Calibr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Amounts Cards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10F26" id="Text Box 2" o:spid="_x0000_s1027" type="#_x0000_t202" style="position:absolute;margin-left:95.55pt;margin-top:-20.15pt;width:278.2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" filled="f" stroked="f" strokeweight=".5pt">
                <v:textbox>
                  <w:txbxContent>
                    <w:p w14:paraId="0A4FF2B4" w14:textId="08EB4E24" w:rsidR="00664C86" w:rsidRPr="00664C86" w:rsidRDefault="00664C86" w:rsidP="00664C8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664C86">
                        <w:rPr>
                          <w:rFonts w:cs="Calibri"/>
                          <w:b/>
                          <w:color w:val="000000" w:themeColor="text1"/>
                          <w:sz w:val="36"/>
                          <w:szCs w:val="36"/>
                        </w:rPr>
                        <w:t>Amounts Cards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Cs/>
          <w:noProof/>
          <w:sz w:val="30"/>
          <w:szCs w:val="30"/>
          <w:lang w:eastAsia="en-GB"/>
        </w:rPr>
        <w:drawing>
          <wp:inline distT="0" distB="0" distL="0" distR="0" wp14:anchorId="68103326" wp14:editId="3B796BC6">
            <wp:extent cx="6301105" cy="88379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ths-cards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83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021D3" w14:textId="74356F9F" w:rsidR="00C364F7" w:rsidRPr="00C364F7" w:rsidRDefault="005A5C43" w:rsidP="00C364F7">
      <w:p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w:lastRenderedPageBreak/>
        <w:drawing>
          <wp:inline distT="0" distB="0" distL="0" distR="0" wp14:anchorId="4108185A" wp14:editId="283ADF09">
            <wp:extent cx="6301105" cy="8753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uths-coin-cards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75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4F7" w:rsidRPr="00C364F7" w:rsidSect="00A574F1">
      <w:pgSz w:w="11900" w:h="16840"/>
      <w:pgMar w:top="1258" w:right="963" w:bottom="1033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72568" w14:textId="77777777" w:rsidR="00CE5DBC" w:rsidRDefault="00CE5DBC" w:rsidP="00A574F1">
      <w:r>
        <w:separator/>
      </w:r>
    </w:p>
  </w:endnote>
  <w:endnote w:type="continuationSeparator" w:id="0">
    <w:p w14:paraId="0D84A0E9" w14:textId="77777777" w:rsidR="00CE5DBC" w:rsidRDefault="00CE5DBC" w:rsidP="00A5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7A68C" w14:textId="77777777" w:rsidR="00173490" w:rsidRDefault="00173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B6031" w14:textId="0BC44179" w:rsidR="00A574F1" w:rsidRPr="00173490" w:rsidRDefault="00A574F1" w:rsidP="001734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67EA0" w14:textId="77777777" w:rsidR="00173490" w:rsidRDefault="00173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8CA88" w14:textId="77777777" w:rsidR="00CE5DBC" w:rsidRDefault="00CE5DBC" w:rsidP="00A574F1">
      <w:r>
        <w:separator/>
      </w:r>
    </w:p>
  </w:footnote>
  <w:footnote w:type="continuationSeparator" w:id="0">
    <w:p w14:paraId="5B7A7608" w14:textId="77777777" w:rsidR="00CE5DBC" w:rsidRDefault="00CE5DBC" w:rsidP="00A57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2126B" w14:textId="77777777" w:rsidR="00173490" w:rsidRDefault="00173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4685E" w14:textId="77777777" w:rsidR="00173490" w:rsidRDefault="001734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054AF" w14:textId="77777777" w:rsidR="00173490" w:rsidRDefault="00173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615E7B"/>
    <w:multiLevelType w:val="hybridMultilevel"/>
    <w:tmpl w:val="52E80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BA"/>
    <w:rsid w:val="00076882"/>
    <w:rsid w:val="0007697D"/>
    <w:rsid w:val="000D4D3B"/>
    <w:rsid w:val="001312BC"/>
    <w:rsid w:val="00173490"/>
    <w:rsid w:val="001B573B"/>
    <w:rsid w:val="002825CA"/>
    <w:rsid w:val="0029799A"/>
    <w:rsid w:val="002F26EC"/>
    <w:rsid w:val="003B111E"/>
    <w:rsid w:val="003E2DE5"/>
    <w:rsid w:val="00453A85"/>
    <w:rsid w:val="0045515C"/>
    <w:rsid w:val="004765CF"/>
    <w:rsid w:val="004A2C0A"/>
    <w:rsid w:val="004B4A7F"/>
    <w:rsid w:val="00534D7A"/>
    <w:rsid w:val="005A5C43"/>
    <w:rsid w:val="005C2008"/>
    <w:rsid w:val="005D5072"/>
    <w:rsid w:val="006071C6"/>
    <w:rsid w:val="00664C86"/>
    <w:rsid w:val="006853E0"/>
    <w:rsid w:val="006A2408"/>
    <w:rsid w:val="006A4B10"/>
    <w:rsid w:val="00786203"/>
    <w:rsid w:val="008555E7"/>
    <w:rsid w:val="0088298A"/>
    <w:rsid w:val="008858A0"/>
    <w:rsid w:val="008A4B49"/>
    <w:rsid w:val="008B208B"/>
    <w:rsid w:val="009D2C50"/>
    <w:rsid w:val="00A574F1"/>
    <w:rsid w:val="00A851BD"/>
    <w:rsid w:val="00AB4C24"/>
    <w:rsid w:val="00B429F8"/>
    <w:rsid w:val="00B74AEA"/>
    <w:rsid w:val="00B85D6C"/>
    <w:rsid w:val="00C13575"/>
    <w:rsid w:val="00C364F7"/>
    <w:rsid w:val="00C473CA"/>
    <w:rsid w:val="00C71BBA"/>
    <w:rsid w:val="00CE5DBC"/>
    <w:rsid w:val="00D31E8B"/>
    <w:rsid w:val="00D6289E"/>
    <w:rsid w:val="00D71CCA"/>
    <w:rsid w:val="00DC50B8"/>
    <w:rsid w:val="00DD4EE6"/>
    <w:rsid w:val="00DE39C7"/>
    <w:rsid w:val="00E23427"/>
    <w:rsid w:val="00E47136"/>
    <w:rsid w:val="00E7548C"/>
    <w:rsid w:val="00F66944"/>
    <w:rsid w:val="00F94A16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4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4F1"/>
  </w:style>
  <w:style w:type="paragraph" w:styleId="Footer">
    <w:name w:val="footer"/>
    <w:basedOn w:val="Normal"/>
    <w:link w:val="FooterChar"/>
    <w:uiPriority w:val="99"/>
    <w:unhideWhenUsed/>
    <w:rsid w:val="00A574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mortimer</cp:lastModifiedBy>
  <cp:revision>2</cp:revision>
  <dcterms:created xsi:type="dcterms:W3CDTF">2020-06-05T10:56:00Z</dcterms:created>
  <dcterms:modified xsi:type="dcterms:W3CDTF">2020-06-05T10:56:00Z</dcterms:modified>
</cp:coreProperties>
</file>